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F85" w:rsidRPr="008D2F85" w:rsidRDefault="00FF1F81" w:rsidP="008D2F85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Style w:val="a5"/>
          <w:color w:val="0A0A0A"/>
          <w:sz w:val="28"/>
          <w:szCs w:val="28"/>
        </w:rPr>
      </w:pPr>
      <w:r>
        <w:rPr>
          <w:rStyle w:val="a5"/>
          <w:color w:val="0A0A0A"/>
          <w:sz w:val="28"/>
          <w:szCs w:val="28"/>
        </w:rPr>
        <w:t xml:space="preserve">В 2023 году уменьшить налоги на фиксированные </w:t>
      </w:r>
      <w:r w:rsidR="008D2F85" w:rsidRPr="008D2F85">
        <w:rPr>
          <w:rStyle w:val="a5"/>
          <w:color w:val="0A0A0A"/>
          <w:sz w:val="28"/>
          <w:szCs w:val="28"/>
        </w:rPr>
        <w:t>страховы</w:t>
      </w:r>
      <w:r>
        <w:rPr>
          <w:rStyle w:val="a5"/>
          <w:color w:val="0A0A0A"/>
          <w:sz w:val="28"/>
          <w:szCs w:val="28"/>
        </w:rPr>
        <w:t>е</w:t>
      </w:r>
      <w:r w:rsidR="008D2F85" w:rsidRPr="008D2F85">
        <w:rPr>
          <w:rStyle w:val="a5"/>
          <w:color w:val="0A0A0A"/>
          <w:sz w:val="28"/>
          <w:szCs w:val="28"/>
        </w:rPr>
        <w:t xml:space="preserve"> взнос</w:t>
      </w:r>
      <w:r>
        <w:rPr>
          <w:rStyle w:val="a5"/>
          <w:color w:val="0A0A0A"/>
          <w:sz w:val="28"/>
          <w:szCs w:val="28"/>
        </w:rPr>
        <w:t>ы</w:t>
      </w:r>
      <w:r w:rsidR="008D2F85" w:rsidRPr="008D2F85">
        <w:rPr>
          <w:rStyle w:val="a5"/>
          <w:color w:val="0A0A0A"/>
          <w:sz w:val="28"/>
          <w:szCs w:val="28"/>
        </w:rPr>
        <w:t xml:space="preserve"> можно одним из двух способов</w:t>
      </w:r>
    </w:p>
    <w:p w:rsidR="008D2F85" w:rsidRPr="008D2F85" w:rsidRDefault="008D2F85" w:rsidP="008D2F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color w:val="0A0A0A"/>
          <w:sz w:val="28"/>
          <w:szCs w:val="28"/>
        </w:rPr>
      </w:pPr>
    </w:p>
    <w:p w:rsidR="006F7306" w:rsidRPr="00A67DA1" w:rsidRDefault="00F95FEB" w:rsidP="00A67DA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b w:val="0"/>
          <w:color w:val="0A0A0A"/>
          <w:sz w:val="28"/>
          <w:szCs w:val="28"/>
        </w:rPr>
      </w:pPr>
      <w:r>
        <w:rPr>
          <w:rStyle w:val="a5"/>
          <w:b w:val="0"/>
          <w:color w:val="0A0A0A"/>
          <w:sz w:val="28"/>
          <w:szCs w:val="28"/>
        </w:rPr>
        <w:t xml:space="preserve">Подробные разъяснения по этому вопросу севастопольские налогоплательщики услышали </w:t>
      </w:r>
      <w:r w:rsidR="006F7306" w:rsidRPr="00A67DA1">
        <w:rPr>
          <w:rStyle w:val="a5"/>
          <w:b w:val="0"/>
          <w:color w:val="0A0A0A"/>
          <w:sz w:val="28"/>
          <w:szCs w:val="28"/>
        </w:rPr>
        <w:t>на вебинаре, который провели сотрудники Управления ФНС России по г. Севастополю</w:t>
      </w:r>
      <w:r>
        <w:rPr>
          <w:rStyle w:val="a5"/>
          <w:b w:val="0"/>
          <w:color w:val="0A0A0A"/>
          <w:sz w:val="28"/>
          <w:szCs w:val="28"/>
        </w:rPr>
        <w:t xml:space="preserve"> 23 марта 2023 года</w:t>
      </w:r>
      <w:r w:rsidR="006F7306" w:rsidRPr="00A67DA1">
        <w:rPr>
          <w:rStyle w:val="a5"/>
          <w:b w:val="0"/>
          <w:color w:val="0A0A0A"/>
          <w:sz w:val="28"/>
          <w:szCs w:val="28"/>
        </w:rPr>
        <w:t>.</w:t>
      </w:r>
    </w:p>
    <w:p w:rsidR="006F7306" w:rsidRPr="00A67DA1" w:rsidRDefault="006F7306" w:rsidP="00A67DA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b w:val="0"/>
          <w:color w:val="0A0A0A"/>
          <w:sz w:val="28"/>
          <w:szCs w:val="28"/>
        </w:rPr>
      </w:pPr>
      <w:r w:rsidRPr="00A67DA1">
        <w:rPr>
          <w:rStyle w:val="a5"/>
          <w:b w:val="0"/>
          <w:color w:val="0A0A0A"/>
          <w:sz w:val="28"/>
          <w:szCs w:val="28"/>
        </w:rPr>
        <w:t>Напомним, что с нового года в еженедельном онлайн режиме налогоплательщики узнают ответы на актуальные вопросы, связанны</w:t>
      </w:r>
      <w:r w:rsidR="00781C6E">
        <w:rPr>
          <w:rStyle w:val="a5"/>
          <w:b w:val="0"/>
          <w:color w:val="0A0A0A"/>
          <w:sz w:val="28"/>
          <w:szCs w:val="28"/>
        </w:rPr>
        <w:t>е</w:t>
      </w:r>
      <w:r w:rsidRPr="00A67DA1">
        <w:rPr>
          <w:rStyle w:val="a5"/>
          <w:b w:val="0"/>
          <w:color w:val="0A0A0A"/>
          <w:sz w:val="28"/>
          <w:szCs w:val="28"/>
        </w:rPr>
        <w:t xml:space="preserve"> с практическими аспектами уплаты налогов в условиях применения ЕНС.  </w:t>
      </w:r>
    </w:p>
    <w:p w:rsidR="004836D0" w:rsidRPr="00A67DA1" w:rsidRDefault="006F7306" w:rsidP="00A67DA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7DA1">
        <w:rPr>
          <w:rStyle w:val="a5"/>
          <w:rFonts w:ascii="Times New Roman" w:hAnsi="Times New Roman" w:cs="Times New Roman"/>
          <w:b w:val="0"/>
          <w:color w:val="0A0A0A"/>
          <w:sz w:val="28"/>
          <w:szCs w:val="28"/>
        </w:rPr>
        <w:t xml:space="preserve">Заместитель начальника </w:t>
      </w:r>
      <w:r w:rsidR="0054400E" w:rsidRPr="00A67DA1">
        <w:rPr>
          <w:rStyle w:val="a5"/>
          <w:rFonts w:ascii="Times New Roman" w:hAnsi="Times New Roman" w:cs="Times New Roman"/>
          <w:b w:val="0"/>
          <w:color w:val="0A0A0A"/>
          <w:sz w:val="28"/>
          <w:szCs w:val="28"/>
        </w:rPr>
        <w:t xml:space="preserve">отдела камерального контроля специальных налоговых режимов </w:t>
      </w:r>
      <w:r w:rsidR="0054400E" w:rsidRPr="00A67DA1">
        <w:rPr>
          <w:rStyle w:val="a5"/>
          <w:rFonts w:ascii="Times New Roman" w:hAnsi="Times New Roman" w:cs="Times New Roman"/>
          <w:color w:val="0A0A0A"/>
          <w:sz w:val="28"/>
          <w:szCs w:val="28"/>
        </w:rPr>
        <w:t>Антон Юрин</w:t>
      </w:r>
      <w:r w:rsidR="0054400E" w:rsidRPr="00A67DA1">
        <w:rPr>
          <w:rStyle w:val="a5"/>
          <w:rFonts w:ascii="Times New Roman" w:hAnsi="Times New Roman" w:cs="Times New Roman"/>
          <w:b w:val="0"/>
          <w:color w:val="0A0A0A"/>
          <w:sz w:val="28"/>
          <w:szCs w:val="28"/>
        </w:rPr>
        <w:t xml:space="preserve"> напомнил слушателям, что </w:t>
      </w:r>
      <w:r w:rsidR="004836D0" w:rsidRPr="00A67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действующее законодательство позволяет индивидуальным предпринимателям, применяющим </w:t>
      </w:r>
      <w:r w:rsidR="00090B08" w:rsidRPr="00A67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специальные налоговые режимы УСН и ПСН</w:t>
      </w:r>
      <w:r w:rsidR="00E035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90B08" w:rsidRPr="00A67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836D0" w:rsidRPr="00A67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уменьшить сумму налога (авансовых платежей) на сумму страховых взносов. </w:t>
      </w:r>
    </w:p>
    <w:p w:rsidR="004836D0" w:rsidRPr="00A67DA1" w:rsidRDefault="004836D0" w:rsidP="00A67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27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уточнил, что с</w:t>
      </w:r>
      <w:r w:rsidRPr="00A67DA1">
        <w:rPr>
          <w:rFonts w:ascii="Times New Roman" w:hAnsi="Times New Roman" w:cs="Times New Roman"/>
          <w:sz w:val="28"/>
          <w:szCs w:val="28"/>
        </w:rPr>
        <w:t xml:space="preserve">делать это можно </w:t>
      </w:r>
      <w:r w:rsidR="008D2F85" w:rsidRPr="00A67DA1">
        <w:rPr>
          <w:rFonts w:ascii="Times New Roman" w:hAnsi="Times New Roman" w:cs="Times New Roman"/>
          <w:sz w:val="28"/>
          <w:szCs w:val="28"/>
        </w:rPr>
        <w:t xml:space="preserve">одним из двух </w:t>
      </w:r>
      <w:r w:rsidR="00327635">
        <w:rPr>
          <w:rFonts w:ascii="Times New Roman" w:hAnsi="Times New Roman" w:cs="Times New Roman"/>
          <w:sz w:val="28"/>
          <w:szCs w:val="28"/>
        </w:rPr>
        <w:t>способов.</w:t>
      </w:r>
    </w:p>
    <w:p w:rsidR="00327635" w:rsidRDefault="00327635" w:rsidP="00A67DA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rStyle w:val="a5"/>
          <w:b w:val="0"/>
          <w:color w:val="0A0A0A"/>
          <w:sz w:val="28"/>
          <w:szCs w:val="28"/>
        </w:rPr>
        <w:t xml:space="preserve">Если налогоплательщик перечисляет </w:t>
      </w:r>
      <w:r w:rsidRPr="00F52D26">
        <w:rPr>
          <w:bCs/>
          <w:sz w:val="28"/>
          <w:szCs w:val="28"/>
        </w:rPr>
        <w:t>денежные средства в счет уплаты страховых взносов с указанием КБК ЕНП</w:t>
      </w:r>
      <w:r>
        <w:rPr>
          <w:bCs/>
          <w:sz w:val="28"/>
          <w:szCs w:val="28"/>
        </w:rPr>
        <w:t xml:space="preserve">, то алгоритм действий следующий. </w:t>
      </w:r>
    </w:p>
    <w:p w:rsidR="004836D0" w:rsidRPr="00A67DA1" w:rsidRDefault="00327635" w:rsidP="00A67DA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b w:val="0"/>
          <w:color w:val="0A0A0A"/>
          <w:sz w:val="28"/>
          <w:szCs w:val="28"/>
        </w:rPr>
      </w:pPr>
      <w:r>
        <w:rPr>
          <w:rStyle w:val="a5"/>
          <w:b w:val="0"/>
          <w:color w:val="0A0A0A"/>
          <w:sz w:val="28"/>
          <w:szCs w:val="28"/>
        </w:rPr>
        <w:t xml:space="preserve"> Необходимо, чтобы было </w:t>
      </w:r>
      <w:r w:rsidR="008D2F85" w:rsidRPr="00A67DA1">
        <w:rPr>
          <w:bCs/>
          <w:sz w:val="28"/>
          <w:szCs w:val="28"/>
        </w:rPr>
        <w:t>сфор</w:t>
      </w:r>
      <w:r>
        <w:rPr>
          <w:bCs/>
          <w:sz w:val="28"/>
          <w:szCs w:val="28"/>
        </w:rPr>
        <w:t xml:space="preserve">мировано </w:t>
      </w:r>
      <w:r w:rsidR="008D2F85" w:rsidRPr="00A67DA1">
        <w:rPr>
          <w:bCs/>
          <w:sz w:val="28"/>
          <w:szCs w:val="28"/>
        </w:rPr>
        <w:t>положительное сальдо ЕНС в размере, достаточном для уплаты взносов</w:t>
      </w:r>
      <w:r w:rsidR="001E62E4">
        <w:rPr>
          <w:bCs/>
          <w:sz w:val="28"/>
          <w:szCs w:val="28"/>
        </w:rPr>
        <w:t xml:space="preserve">. Следует учесть, что </w:t>
      </w:r>
      <w:r>
        <w:rPr>
          <w:bCs/>
          <w:sz w:val="28"/>
          <w:szCs w:val="28"/>
        </w:rPr>
        <w:t xml:space="preserve">денежные средства </w:t>
      </w:r>
      <w:r w:rsidRPr="00A67DA1">
        <w:rPr>
          <w:bCs/>
          <w:sz w:val="28"/>
          <w:szCs w:val="28"/>
        </w:rPr>
        <w:t>в счет уплаты страховых взносов</w:t>
      </w:r>
      <w:r>
        <w:rPr>
          <w:bCs/>
          <w:sz w:val="28"/>
          <w:szCs w:val="28"/>
        </w:rPr>
        <w:t xml:space="preserve"> должны быть перечислены не позже 31 марта 2023 года</w:t>
      </w:r>
      <w:r w:rsidRPr="00A67DA1">
        <w:rPr>
          <w:bCs/>
          <w:sz w:val="28"/>
          <w:szCs w:val="28"/>
        </w:rPr>
        <w:t xml:space="preserve">. </w:t>
      </w:r>
      <w:r w:rsidR="00781C6E">
        <w:rPr>
          <w:rStyle w:val="a5"/>
          <w:b w:val="0"/>
          <w:color w:val="0A0A0A"/>
          <w:sz w:val="28"/>
          <w:szCs w:val="28"/>
        </w:rPr>
        <w:t>Д</w:t>
      </w:r>
      <w:r w:rsidR="008D2F85" w:rsidRPr="00A67DA1">
        <w:rPr>
          <w:rStyle w:val="a5"/>
          <w:b w:val="0"/>
          <w:color w:val="0A0A0A"/>
          <w:sz w:val="28"/>
          <w:szCs w:val="28"/>
        </w:rPr>
        <w:t xml:space="preserve">алее необходимо подать </w:t>
      </w:r>
      <w:r w:rsidR="00D76064" w:rsidRPr="00A67DA1">
        <w:rPr>
          <w:rStyle w:val="a5"/>
          <w:b w:val="0"/>
          <w:color w:val="0A0A0A"/>
          <w:sz w:val="28"/>
          <w:szCs w:val="28"/>
        </w:rPr>
        <w:t>Заявление о</w:t>
      </w:r>
      <w:r w:rsidR="004836D0" w:rsidRPr="00A67DA1">
        <w:rPr>
          <w:rStyle w:val="a5"/>
          <w:b w:val="0"/>
          <w:color w:val="0A0A0A"/>
          <w:sz w:val="28"/>
          <w:szCs w:val="28"/>
        </w:rPr>
        <w:t> распоряжении суммой денежных средств в порядке, предусмотренном ст</w:t>
      </w:r>
      <w:r w:rsidR="00E03567">
        <w:rPr>
          <w:rStyle w:val="a5"/>
          <w:b w:val="0"/>
          <w:color w:val="0A0A0A"/>
          <w:sz w:val="28"/>
          <w:szCs w:val="28"/>
        </w:rPr>
        <w:t>атьей</w:t>
      </w:r>
      <w:r w:rsidR="004836D0" w:rsidRPr="00A67DA1">
        <w:rPr>
          <w:rStyle w:val="a5"/>
          <w:b w:val="0"/>
          <w:color w:val="0A0A0A"/>
          <w:sz w:val="28"/>
          <w:szCs w:val="28"/>
        </w:rPr>
        <w:t xml:space="preserve"> 78 Н</w:t>
      </w:r>
      <w:r w:rsidR="00E03567">
        <w:rPr>
          <w:rStyle w:val="a5"/>
          <w:b w:val="0"/>
          <w:color w:val="0A0A0A"/>
          <w:sz w:val="28"/>
          <w:szCs w:val="28"/>
        </w:rPr>
        <w:t>алогового кодекса</w:t>
      </w:r>
      <w:r w:rsidR="004836D0" w:rsidRPr="00A67DA1">
        <w:rPr>
          <w:rStyle w:val="a5"/>
          <w:b w:val="0"/>
          <w:color w:val="0A0A0A"/>
          <w:sz w:val="28"/>
          <w:szCs w:val="28"/>
        </w:rPr>
        <w:t xml:space="preserve"> (форма КНД 1150057). Заявление определит, что конкретная сумма в составе ЕНП должна быть направлена </w:t>
      </w:r>
      <w:r w:rsidR="001E62E4">
        <w:rPr>
          <w:rStyle w:val="a5"/>
          <w:b w:val="0"/>
          <w:color w:val="0A0A0A"/>
          <w:sz w:val="28"/>
          <w:szCs w:val="28"/>
        </w:rPr>
        <w:t xml:space="preserve">именно </w:t>
      </w:r>
      <w:r w:rsidR="004836D0" w:rsidRPr="00A67DA1">
        <w:rPr>
          <w:rStyle w:val="a5"/>
          <w:b w:val="0"/>
          <w:color w:val="0A0A0A"/>
          <w:sz w:val="28"/>
          <w:szCs w:val="28"/>
        </w:rPr>
        <w:t>на уплату страховых взносов. В этом случае налоговый орган засчитает эту сумму как оплату фиксированных взносов в соответствующем расчетном периоде по УСН, а страховые взносы уменьшат налог</w:t>
      </w:r>
      <w:r w:rsidR="00781C6E">
        <w:rPr>
          <w:rStyle w:val="a5"/>
          <w:b w:val="0"/>
          <w:color w:val="0A0A0A"/>
          <w:sz w:val="28"/>
          <w:szCs w:val="28"/>
        </w:rPr>
        <w:t>.</w:t>
      </w:r>
    </w:p>
    <w:p w:rsidR="004836D0" w:rsidRPr="00A67DA1" w:rsidRDefault="00781C6E" w:rsidP="00A67DA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b w:val="0"/>
          <w:color w:val="0A0A0A"/>
          <w:sz w:val="28"/>
          <w:szCs w:val="28"/>
        </w:rPr>
      </w:pPr>
      <w:r>
        <w:rPr>
          <w:rStyle w:val="a5"/>
          <w:b w:val="0"/>
          <w:color w:val="0A0A0A"/>
          <w:sz w:val="28"/>
          <w:szCs w:val="28"/>
        </w:rPr>
        <w:t>В</w:t>
      </w:r>
      <w:r w:rsidRPr="00781C6E">
        <w:rPr>
          <w:rStyle w:val="a5"/>
          <w:b w:val="0"/>
          <w:color w:val="0A0A0A"/>
          <w:sz w:val="28"/>
          <w:szCs w:val="28"/>
        </w:rPr>
        <w:t>торой вариант</w:t>
      </w:r>
      <w:r w:rsidR="001E62E4">
        <w:rPr>
          <w:rStyle w:val="a5"/>
          <w:b w:val="0"/>
          <w:color w:val="0A0A0A"/>
          <w:sz w:val="28"/>
          <w:szCs w:val="28"/>
        </w:rPr>
        <w:t xml:space="preserve"> уменьшения </w:t>
      </w:r>
      <w:r>
        <w:rPr>
          <w:rStyle w:val="a5"/>
          <w:b w:val="0"/>
          <w:color w:val="0A0A0A"/>
          <w:sz w:val="28"/>
          <w:szCs w:val="28"/>
        </w:rPr>
        <w:t>предусматривает, что</w:t>
      </w:r>
      <w:r w:rsidRPr="00781C6E">
        <w:rPr>
          <w:rStyle w:val="a5"/>
          <w:b w:val="0"/>
          <w:color w:val="0A0A0A"/>
          <w:sz w:val="28"/>
          <w:szCs w:val="28"/>
        </w:rPr>
        <w:t xml:space="preserve"> н</w:t>
      </w:r>
      <w:r w:rsidR="00D76064" w:rsidRPr="00A67DA1">
        <w:rPr>
          <w:rStyle w:val="a5"/>
          <w:b w:val="0"/>
          <w:color w:val="0A0A0A"/>
          <w:sz w:val="28"/>
          <w:szCs w:val="28"/>
        </w:rPr>
        <w:t>алогоплательщик</w:t>
      </w:r>
      <w:r w:rsidR="00090B08" w:rsidRPr="00A67DA1">
        <w:rPr>
          <w:rStyle w:val="a5"/>
          <w:b w:val="0"/>
          <w:color w:val="0A0A0A"/>
          <w:sz w:val="28"/>
          <w:szCs w:val="28"/>
        </w:rPr>
        <w:t xml:space="preserve"> может </w:t>
      </w:r>
      <w:r w:rsidR="004836D0" w:rsidRPr="00A67DA1">
        <w:rPr>
          <w:rStyle w:val="a5"/>
          <w:b w:val="0"/>
          <w:color w:val="0A0A0A"/>
          <w:sz w:val="28"/>
          <w:szCs w:val="28"/>
        </w:rPr>
        <w:t>уплатить фиксированные страховые взносы, платеж</w:t>
      </w:r>
      <w:r w:rsidR="00327635">
        <w:rPr>
          <w:rStyle w:val="a5"/>
          <w:b w:val="0"/>
          <w:color w:val="0A0A0A"/>
          <w:sz w:val="28"/>
          <w:szCs w:val="28"/>
        </w:rPr>
        <w:t>ным поручением</w:t>
      </w:r>
      <w:r w:rsidR="004836D0" w:rsidRPr="00A67DA1">
        <w:rPr>
          <w:rStyle w:val="a5"/>
          <w:b w:val="0"/>
          <w:color w:val="0A0A0A"/>
          <w:sz w:val="28"/>
          <w:szCs w:val="28"/>
        </w:rPr>
        <w:t xml:space="preserve"> на КБК страховых взносов. В этом случае Заявление о распоряжении этими деньгами подавать не нужно.</w:t>
      </w:r>
    </w:p>
    <w:p w:rsidR="008D2F85" w:rsidRDefault="004836D0" w:rsidP="00A67DA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DA1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Антон Юрин</w:t>
      </w:r>
      <w:r w:rsidRPr="00A67DA1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уточнил, что </w:t>
      </w:r>
      <w:r w:rsidR="00090B08" w:rsidRPr="00A67DA1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можно</w:t>
      </w:r>
      <w:r w:rsidR="001E62E4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также</w:t>
      </w:r>
      <w:r w:rsidR="00090B08" w:rsidRPr="00A67DA1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воспользоваться возможностями </w:t>
      </w:r>
      <w:r w:rsidR="008D2F85" w:rsidRPr="00A67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сервис</w:t>
      </w:r>
      <w:r w:rsidR="00090B08" w:rsidRPr="00A67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8D2F85" w:rsidRPr="00A67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hyperlink r:id="rId5" w:tgtFrame="_blank" w:history="1">
        <w:r w:rsidR="008D2F85" w:rsidRPr="00A67DA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Уплата налогов и пошлин</w:t>
        </w:r>
      </w:hyperlink>
      <w:r w:rsidR="008D2F85" w:rsidRPr="00A67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090B08" w:rsidRPr="00A67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1E6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сервисе </w:t>
      </w:r>
      <w:r w:rsidR="008D2F85" w:rsidRPr="00A67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появились новые жизненные ситуации: «Уплата фиксированных страховых взносов» и «Уплата авансов вместо подачи уведомления». </w:t>
      </w:r>
    </w:p>
    <w:p w:rsidR="004D67AA" w:rsidRDefault="004D67AA" w:rsidP="00A67DA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Спикер уточнил, что в 2023 году изменились сроки предоставления годовой отчетности для налогоплательщиков, применяющих УСН – предоставить декларацию юридические лица должны не позднее 27 марта, а ИП 28 апреля.  </w:t>
      </w:r>
    </w:p>
    <w:p w:rsidR="00090B08" w:rsidRPr="00A67DA1" w:rsidRDefault="00090B08" w:rsidP="00A67DA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ходе вебинара </w:t>
      </w:r>
      <w:r w:rsidR="00D76064" w:rsidRPr="00A67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был</w:t>
      </w:r>
      <w:r w:rsidRPr="00A67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рассмотрен вопрос, который </w:t>
      </w:r>
      <w:r w:rsidR="00D76064" w:rsidRPr="00A67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попросили </w:t>
      </w:r>
      <w:r w:rsidR="004D67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осветить </w:t>
      </w:r>
      <w:r w:rsidR="004D67AA" w:rsidRPr="00A67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налогоплательщики</w:t>
      </w:r>
      <w:r w:rsidRPr="00A67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ходе предыдущих мероприятий. </w:t>
      </w:r>
    </w:p>
    <w:p w:rsidR="00090B08" w:rsidRPr="00A67DA1" w:rsidRDefault="00090B08" w:rsidP="00A67DA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67DA1">
        <w:rPr>
          <w:color w:val="000000" w:themeColor="text1"/>
          <w:sz w:val="28"/>
          <w:szCs w:val="28"/>
        </w:rPr>
        <w:t xml:space="preserve">Заместитель руководителя УФНС России по г. Севастополю </w:t>
      </w:r>
      <w:r w:rsidRPr="00A67DA1">
        <w:rPr>
          <w:b/>
          <w:color w:val="000000" w:themeColor="text1"/>
          <w:sz w:val="28"/>
          <w:szCs w:val="28"/>
        </w:rPr>
        <w:t>Юлия Белостоцкая</w:t>
      </w:r>
      <w:r w:rsidRPr="00A67DA1">
        <w:rPr>
          <w:color w:val="000000" w:themeColor="text1"/>
          <w:sz w:val="28"/>
          <w:szCs w:val="28"/>
        </w:rPr>
        <w:t xml:space="preserve"> осветила вопрос </w:t>
      </w:r>
      <w:r w:rsidR="00781C6E">
        <w:rPr>
          <w:color w:val="000000" w:themeColor="text1"/>
          <w:sz w:val="28"/>
          <w:szCs w:val="28"/>
        </w:rPr>
        <w:t>о</w:t>
      </w:r>
      <w:r w:rsidRPr="00A67DA1">
        <w:rPr>
          <w:color w:val="000000" w:themeColor="text1"/>
          <w:sz w:val="28"/>
          <w:szCs w:val="28"/>
        </w:rPr>
        <w:t xml:space="preserve"> риск</w:t>
      </w:r>
      <w:r w:rsidR="00781C6E">
        <w:rPr>
          <w:color w:val="000000" w:themeColor="text1"/>
          <w:sz w:val="28"/>
          <w:szCs w:val="28"/>
        </w:rPr>
        <w:t>ах</w:t>
      </w:r>
      <w:r w:rsidRPr="00A67DA1">
        <w:rPr>
          <w:color w:val="000000" w:themeColor="text1"/>
          <w:sz w:val="28"/>
          <w:szCs w:val="28"/>
        </w:rPr>
        <w:t xml:space="preserve"> в деятельности кампании</w:t>
      </w:r>
      <w:r w:rsidR="00781C6E">
        <w:rPr>
          <w:color w:val="000000" w:themeColor="text1"/>
          <w:sz w:val="28"/>
          <w:szCs w:val="28"/>
        </w:rPr>
        <w:t>, которые</w:t>
      </w:r>
      <w:r w:rsidRPr="00A67DA1">
        <w:rPr>
          <w:color w:val="000000" w:themeColor="text1"/>
          <w:sz w:val="28"/>
          <w:szCs w:val="28"/>
        </w:rPr>
        <w:t xml:space="preserve"> могут явиться основанием </w:t>
      </w:r>
      <w:r w:rsidR="00781C6E">
        <w:rPr>
          <w:color w:val="000000" w:themeColor="text1"/>
          <w:sz w:val="28"/>
          <w:szCs w:val="28"/>
        </w:rPr>
        <w:t xml:space="preserve">для </w:t>
      </w:r>
      <w:r w:rsidRPr="00A67DA1">
        <w:rPr>
          <w:color w:val="000000" w:themeColor="text1"/>
          <w:sz w:val="28"/>
          <w:szCs w:val="28"/>
        </w:rPr>
        <w:t xml:space="preserve">проведения выездной проверки. </w:t>
      </w:r>
    </w:p>
    <w:p w:rsidR="00090B08" w:rsidRPr="00A67DA1" w:rsidRDefault="00090B08" w:rsidP="00A67DA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67DA1">
        <w:rPr>
          <w:sz w:val="28"/>
          <w:szCs w:val="28"/>
        </w:rPr>
        <w:lastRenderedPageBreak/>
        <w:t>Она уточнила, что при принятии решения о необходимости выездной проверки ФНС использует Концепцию планирования выездных налоговых проверок (</w:t>
      </w:r>
      <w:r w:rsidR="00E03567">
        <w:rPr>
          <w:sz w:val="28"/>
          <w:szCs w:val="28"/>
        </w:rPr>
        <w:t>п</w:t>
      </w:r>
      <w:r w:rsidRPr="00A67DA1">
        <w:rPr>
          <w:sz w:val="28"/>
          <w:szCs w:val="28"/>
        </w:rPr>
        <w:t>риказ ФНС России</w:t>
      </w:r>
      <w:r w:rsidR="00BE35E3">
        <w:rPr>
          <w:sz w:val="28"/>
          <w:szCs w:val="28"/>
        </w:rPr>
        <w:t xml:space="preserve"> </w:t>
      </w:r>
      <w:hyperlink r:id="rId6" w:tgtFrame="_blank" w:history="1">
        <w:r w:rsidRPr="00E03567">
          <w:rPr>
            <w:rStyle w:val="a4"/>
            <w:color w:val="2270B8"/>
            <w:sz w:val="28"/>
            <w:szCs w:val="28"/>
            <w:u w:val="none"/>
          </w:rPr>
          <w:t>от</w:t>
        </w:r>
        <w:r w:rsidR="00BE35E3" w:rsidRPr="00E03567">
          <w:rPr>
            <w:rStyle w:val="a4"/>
            <w:color w:val="2270B8"/>
            <w:sz w:val="28"/>
            <w:szCs w:val="28"/>
            <w:u w:val="none"/>
          </w:rPr>
          <w:t xml:space="preserve"> </w:t>
        </w:r>
        <w:r w:rsidRPr="00E03567">
          <w:rPr>
            <w:rStyle w:val="a4"/>
            <w:color w:val="2270B8"/>
            <w:sz w:val="28"/>
            <w:szCs w:val="28"/>
            <w:u w:val="none"/>
          </w:rPr>
          <w:t>30.05.2007 № ММ-3-06/333@</w:t>
        </w:r>
      </w:hyperlink>
      <w:r w:rsidRPr="00A67DA1">
        <w:rPr>
          <w:color w:val="333333"/>
          <w:sz w:val="28"/>
          <w:szCs w:val="28"/>
        </w:rPr>
        <w:t xml:space="preserve">). </w:t>
      </w:r>
      <w:r w:rsidR="00781C6E">
        <w:rPr>
          <w:sz w:val="28"/>
          <w:szCs w:val="28"/>
        </w:rPr>
        <w:t>Руководствуясь этим</w:t>
      </w:r>
      <w:r w:rsidRPr="00A67DA1">
        <w:rPr>
          <w:sz w:val="28"/>
          <w:szCs w:val="28"/>
        </w:rPr>
        <w:t xml:space="preserve"> приказ</w:t>
      </w:r>
      <w:r w:rsidR="00781C6E">
        <w:rPr>
          <w:sz w:val="28"/>
          <w:szCs w:val="28"/>
        </w:rPr>
        <w:t>ом</w:t>
      </w:r>
      <w:r w:rsidRPr="00A67DA1">
        <w:rPr>
          <w:sz w:val="28"/>
          <w:szCs w:val="28"/>
        </w:rPr>
        <w:t xml:space="preserve"> не</w:t>
      </w:r>
      <w:r w:rsidR="00BE35E3">
        <w:rPr>
          <w:sz w:val="28"/>
          <w:szCs w:val="28"/>
        </w:rPr>
        <w:t xml:space="preserve"> </w:t>
      </w:r>
      <w:r w:rsidRPr="00A67DA1">
        <w:rPr>
          <w:sz w:val="28"/>
          <w:szCs w:val="28"/>
        </w:rPr>
        <w:t>только налоговая служба, но</w:t>
      </w:r>
      <w:r w:rsidR="00BE35E3">
        <w:rPr>
          <w:sz w:val="28"/>
          <w:szCs w:val="28"/>
        </w:rPr>
        <w:t xml:space="preserve"> и </w:t>
      </w:r>
      <w:r w:rsidRPr="00A67DA1">
        <w:rPr>
          <w:sz w:val="28"/>
          <w:szCs w:val="28"/>
        </w:rPr>
        <w:t>сами налогоплательщики самостоятельно могут оценить риски назначения у</w:t>
      </w:r>
      <w:r w:rsidR="00BE35E3">
        <w:rPr>
          <w:sz w:val="28"/>
          <w:szCs w:val="28"/>
        </w:rPr>
        <w:t xml:space="preserve"> </w:t>
      </w:r>
      <w:r w:rsidRPr="00A67DA1">
        <w:rPr>
          <w:sz w:val="28"/>
          <w:szCs w:val="28"/>
        </w:rPr>
        <w:t>них выездной налоговой проверки по </w:t>
      </w:r>
      <w:r w:rsidR="00781C6E">
        <w:rPr>
          <w:sz w:val="28"/>
          <w:szCs w:val="28"/>
        </w:rPr>
        <w:t xml:space="preserve">двенадцати </w:t>
      </w:r>
      <w:r w:rsidRPr="00A67DA1">
        <w:rPr>
          <w:sz w:val="28"/>
          <w:szCs w:val="28"/>
        </w:rPr>
        <w:t>установленным ФНС критериям. К ним относятся, в</w:t>
      </w:r>
      <w:r w:rsidR="00BE35E3">
        <w:rPr>
          <w:sz w:val="28"/>
          <w:szCs w:val="28"/>
        </w:rPr>
        <w:t xml:space="preserve"> </w:t>
      </w:r>
      <w:r w:rsidRPr="00A67DA1">
        <w:rPr>
          <w:sz w:val="28"/>
          <w:szCs w:val="28"/>
        </w:rPr>
        <w:t>том числе: низкая налоговая нагрузка; убыточная деятельность на</w:t>
      </w:r>
      <w:r w:rsidR="00BE35E3">
        <w:rPr>
          <w:sz w:val="28"/>
          <w:szCs w:val="28"/>
        </w:rPr>
        <w:t xml:space="preserve"> </w:t>
      </w:r>
      <w:r w:rsidRPr="00A67DA1">
        <w:rPr>
          <w:sz w:val="28"/>
          <w:szCs w:val="28"/>
        </w:rPr>
        <w:t>протяжении двух и более лет; большой процент вычетов НДС;</w:t>
      </w:r>
      <w:r w:rsidR="00A67DA1" w:rsidRPr="00A67DA1">
        <w:rPr>
          <w:sz w:val="28"/>
          <w:szCs w:val="28"/>
        </w:rPr>
        <w:t xml:space="preserve"> </w:t>
      </w:r>
      <w:r w:rsidRPr="00A67DA1">
        <w:rPr>
          <w:sz w:val="28"/>
          <w:szCs w:val="28"/>
        </w:rPr>
        <w:t>превышение темпов роста расходов над темпами роста доходов; выплата зарплаты на</w:t>
      </w:r>
      <w:r w:rsidR="00BE35E3">
        <w:rPr>
          <w:sz w:val="28"/>
          <w:szCs w:val="28"/>
        </w:rPr>
        <w:t xml:space="preserve"> </w:t>
      </w:r>
      <w:r w:rsidRPr="00A67DA1">
        <w:rPr>
          <w:sz w:val="28"/>
          <w:szCs w:val="28"/>
        </w:rPr>
        <w:t xml:space="preserve">одного сотрудника </w:t>
      </w:r>
      <w:r w:rsidR="00781C6E">
        <w:rPr>
          <w:sz w:val="28"/>
          <w:szCs w:val="28"/>
        </w:rPr>
        <w:t>меньше чем в среднем по отрасли.</w:t>
      </w:r>
    </w:p>
    <w:p w:rsidR="00090B08" w:rsidRDefault="00090B08" w:rsidP="00E0356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A67DA1">
        <w:rPr>
          <w:sz w:val="28"/>
          <w:szCs w:val="28"/>
        </w:rPr>
        <w:t xml:space="preserve">Она </w:t>
      </w:r>
      <w:r w:rsidR="00A915E7" w:rsidRPr="00A67DA1">
        <w:rPr>
          <w:sz w:val="28"/>
          <w:szCs w:val="28"/>
        </w:rPr>
        <w:t xml:space="preserve">напомнила слушателям, что на </w:t>
      </w:r>
      <w:r w:rsidR="00A915E7" w:rsidRPr="00A67DA1">
        <w:rPr>
          <w:sz w:val="28"/>
          <w:szCs w:val="28"/>
          <w:shd w:val="clear" w:color="auto" w:fill="FFFFFF"/>
        </w:rPr>
        <w:t>сайте ФНС России доступен сервис</w:t>
      </w:r>
      <w:r w:rsidR="00781C6E">
        <w:rPr>
          <w:sz w:val="28"/>
          <w:szCs w:val="28"/>
          <w:shd w:val="clear" w:color="auto" w:fill="FFFFFF"/>
        </w:rPr>
        <w:t xml:space="preserve"> </w:t>
      </w:r>
      <w:hyperlink r:id="rId7" w:history="1">
        <w:r w:rsidR="00A915E7" w:rsidRPr="00E03567">
          <w:rPr>
            <w:rStyle w:val="a4"/>
            <w:color w:val="0066B3"/>
            <w:sz w:val="28"/>
            <w:szCs w:val="28"/>
            <w:u w:val="none"/>
            <w:shd w:val="clear" w:color="auto" w:fill="FFFFFF"/>
          </w:rPr>
          <w:t>«Прозрачный бизнес: проверь себя и контрагента»</w:t>
        </w:r>
      </w:hyperlink>
      <w:r w:rsidR="00A915E7" w:rsidRPr="00A67DA1">
        <w:rPr>
          <w:color w:val="405965"/>
          <w:sz w:val="28"/>
          <w:szCs w:val="28"/>
          <w:shd w:val="clear" w:color="auto" w:fill="FFFFFF"/>
        </w:rPr>
        <w:t xml:space="preserve">, </w:t>
      </w:r>
      <w:r w:rsidR="00A915E7" w:rsidRPr="00A67DA1">
        <w:rPr>
          <w:sz w:val="28"/>
          <w:szCs w:val="28"/>
          <w:shd w:val="clear" w:color="auto" w:fill="FFFFFF"/>
        </w:rPr>
        <w:t xml:space="preserve">который поможет </w:t>
      </w:r>
      <w:r w:rsidR="00991C1C" w:rsidRPr="00A67DA1">
        <w:rPr>
          <w:sz w:val="28"/>
          <w:szCs w:val="28"/>
          <w:shd w:val="clear" w:color="auto" w:fill="FFFFFF"/>
        </w:rPr>
        <w:t>оценить,</w:t>
      </w:r>
      <w:r w:rsidR="00A915E7" w:rsidRPr="00A67DA1">
        <w:rPr>
          <w:sz w:val="28"/>
          <w:szCs w:val="28"/>
          <w:shd w:val="clear" w:color="auto" w:fill="FFFFFF"/>
        </w:rPr>
        <w:t xml:space="preserve"> как собственные риски, так и риски своих контрагентов.</w:t>
      </w:r>
    </w:p>
    <w:p w:rsidR="004D67AA" w:rsidRPr="00AD5132" w:rsidRDefault="004D67AA" w:rsidP="004D6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руководителя УФНС России по г. Севастополю </w:t>
      </w:r>
      <w:r w:rsidRPr="004D6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Светлана Голоденко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напомнила</w:t>
      </w:r>
      <w:r w:rsidRPr="00AD513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ФНС России разработан удобный чат-бот «</w:t>
      </w:r>
      <w:hyperlink r:id="rId8" w:tooltip="Помощник по ЕНС" w:history="1">
        <w:r w:rsidRPr="00AD513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Помощник по ЕНС</w:t>
        </w:r>
      </w:hyperlink>
      <w:r w:rsidRPr="00AD5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который поможет предоставить </w:t>
      </w:r>
      <w:r w:rsidR="00E0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исчисленных суммах </w:t>
      </w:r>
      <w:r w:rsidRPr="00AD513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ошибок.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</w:t>
      </w:r>
      <w:r w:rsidR="00E0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</w:t>
      </w:r>
      <w:bookmarkStart w:id="0" w:name="_GoBack"/>
      <w:bookmarkEnd w:id="0"/>
      <w:r w:rsidRPr="00AD5132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 xml:space="preserve">предлагает помощь в разрезе </w:t>
      </w:r>
      <w:r w:rsidRPr="00AD5132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клиентских сценариев: как заполнить и как подать уведомление.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36D0" w:rsidRPr="00A67DA1" w:rsidRDefault="00A67DA1" w:rsidP="00A67DA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52D"/>
          <w:sz w:val="28"/>
          <w:szCs w:val="28"/>
        </w:rPr>
      </w:pPr>
      <w:r w:rsidRPr="00A67DA1">
        <w:rPr>
          <w:b/>
          <w:color w:val="000000" w:themeColor="text1"/>
          <w:sz w:val="28"/>
          <w:szCs w:val="28"/>
        </w:rPr>
        <w:t>Светлана</w:t>
      </w:r>
      <w:r>
        <w:rPr>
          <w:color w:val="000000" w:themeColor="text1"/>
          <w:sz w:val="28"/>
          <w:szCs w:val="28"/>
        </w:rPr>
        <w:t xml:space="preserve"> </w:t>
      </w:r>
      <w:r w:rsidR="004836D0" w:rsidRPr="00A67DA1">
        <w:rPr>
          <w:b/>
          <w:color w:val="000000" w:themeColor="text1"/>
          <w:sz w:val="28"/>
          <w:szCs w:val="28"/>
        </w:rPr>
        <w:t>Голоденко</w:t>
      </w:r>
      <w:r w:rsidR="004836D0" w:rsidRPr="00A67DA1">
        <w:rPr>
          <w:color w:val="000000" w:themeColor="text1"/>
          <w:sz w:val="28"/>
          <w:szCs w:val="28"/>
        </w:rPr>
        <w:t xml:space="preserve"> </w:t>
      </w:r>
      <w:r w:rsidR="004D67AA">
        <w:rPr>
          <w:color w:val="000000" w:themeColor="text1"/>
          <w:sz w:val="28"/>
          <w:szCs w:val="28"/>
        </w:rPr>
        <w:t xml:space="preserve">пригласила </w:t>
      </w:r>
      <w:r w:rsidR="004836D0" w:rsidRPr="00A67DA1">
        <w:rPr>
          <w:color w:val="000000" w:themeColor="text1"/>
          <w:sz w:val="28"/>
          <w:szCs w:val="28"/>
        </w:rPr>
        <w:t>слушател</w:t>
      </w:r>
      <w:r w:rsidR="004D67AA">
        <w:rPr>
          <w:color w:val="000000" w:themeColor="text1"/>
          <w:sz w:val="28"/>
          <w:szCs w:val="28"/>
        </w:rPr>
        <w:t xml:space="preserve">ей на </w:t>
      </w:r>
      <w:r>
        <w:rPr>
          <w:color w:val="000000" w:themeColor="text1"/>
          <w:sz w:val="28"/>
          <w:szCs w:val="28"/>
        </w:rPr>
        <w:t>следующий вебинар из рубрики «Час налоговой»</w:t>
      </w:r>
      <w:r w:rsidR="004D67AA">
        <w:rPr>
          <w:color w:val="000000" w:themeColor="text1"/>
          <w:sz w:val="28"/>
          <w:szCs w:val="28"/>
        </w:rPr>
        <w:t xml:space="preserve">, который </w:t>
      </w:r>
      <w:r>
        <w:rPr>
          <w:color w:val="000000" w:themeColor="text1"/>
          <w:sz w:val="28"/>
          <w:szCs w:val="28"/>
        </w:rPr>
        <w:t xml:space="preserve"> состоится 27 марта</w:t>
      </w:r>
      <w:r w:rsidR="004D67AA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 зарегистрироваться слушателем </w:t>
      </w:r>
      <w:r w:rsidR="004D67AA">
        <w:rPr>
          <w:color w:val="000000" w:themeColor="text1"/>
          <w:sz w:val="28"/>
          <w:szCs w:val="28"/>
        </w:rPr>
        <w:t xml:space="preserve">вебинара </w:t>
      </w:r>
      <w:r>
        <w:rPr>
          <w:color w:val="000000" w:themeColor="text1"/>
          <w:sz w:val="28"/>
          <w:szCs w:val="28"/>
        </w:rPr>
        <w:t xml:space="preserve">можно пройдя </w:t>
      </w:r>
      <w:r w:rsidRPr="00A67DA1">
        <w:rPr>
          <w:color w:val="0070C0"/>
          <w:sz w:val="28"/>
          <w:szCs w:val="28"/>
        </w:rPr>
        <w:t>по ссылке</w:t>
      </w:r>
      <w:r>
        <w:rPr>
          <w:color w:val="000000" w:themeColor="text1"/>
          <w:sz w:val="28"/>
          <w:szCs w:val="28"/>
        </w:rPr>
        <w:t>.</w:t>
      </w:r>
    </w:p>
    <w:sectPr w:rsidR="004836D0" w:rsidRPr="00A67DA1" w:rsidSect="0054400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C59D3"/>
    <w:multiLevelType w:val="multilevel"/>
    <w:tmpl w:val="887A1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37461D"/>
    <w:multiLevelType w:val="multilevel"/>
    <w:tmpl w:val="08AAC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777518"/>
    <w:multiLevelType w:val="multilevel"/>
    <w:tmpl w:val="F57E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8468AF"/>
    <w:multiLevelType w:val="multilevel"/>
    <w:tmpl w:val="797E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F25D39"/>
    <w:multiLevelType w:val="multilevel"/>
    <w:tmpl w:val="5AC0D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B31B2E"/>
    <w:multiLevelType w:val="multilevel"/>
    <w:tmpl w:val="E5D4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1B76BF"/>
    <w:multiLevelType w:val="multilevel"/>
    <w:tmpl w:val="9544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246C4B"/>
    <w:multiLevelType w:val="multilevel"/>
    <w:tmpl w:val="A352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F24D86"/>
    <w:multiLevelType w:val="multilevel"/>
    <w:tmpl w:val="99C49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8315AE"/>
    <w:multiLevelType w:val="multilevel"/>
    <w:tmpl w:val="B574C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8F5F80"/>
    <w:multiLevelType w:val="multilevel"/>
    <w:tmpl w:val="046878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D43398"/>
    <w:multiLevelType w:val="multilevel"/>
    <w:tmpl w:val="2682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134520"/>
    <w:multiLevelType w:val="multilevel"/>
    <w:tmpl w:val="5546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9D1D5E"/>
    <w:multiLevelType w:val="multilevel"/>
    <w:tmpl w:val="9A16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94206F"/>
    <w:multiLevelType w:val="multilevel"/>
    <w:tmpl w:val="167C1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10"/>
  </w:num>
  <w:num w:numId="7">
    <w:abstractNumId w:val="12"/>
  </w:num>
  <w:num w:numId="8">
    <w:abstractNumId w:val="14"/>
  </w:num>
  <w:num w:numId="9">
    <w:abstractNumId w:val="8"/>
  </w:num>
  <w:num w:numId="10">
    <w:abstractNumId w:val="13"/>
  </w:num>
  <w:num w:numId="11">
    <w:abstractNumId w:val="5"/>
  </w:num>
  <w:num w:numId="12">
    <w:abstractNumId w:val="11"/>
  </w:num>
  <w:num w:numId="13">
    <w:abstractNumId w:val="2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47"/>
    <w:rsid w:val="00090B08"/>
    <w:rsid w:val="000F01A8"/>
    <w:rsid w:val="001E62E4"/>
    <w:rsid w:val="00200918"/>
    <w:rsid w:val="0020468C"/>
    <w:rsid w:val="002320B1"/>
    <w:rsid w:val="002E4C9E"/>
    <w:rsid w:val="00327635"/>
    <w:rsid w:val="00343617"/>
    <w:rsid w:val="003F4582"/>
    <w:rsid w:val="004836D0"/>
    <w:rsid w:val="004D67AA"/>
    <w:rsid w:val="0054400E"/>
    <w:rsid w:val="006F7306"/>
    <w:rsid w:val="00732F83"/>
    <w:rsid w:val="00781C6E"/>
    <w:rsid w:val="007B2EFD"/>
    <w:rsid w:val="0084344F"/>
    <w:rsid w:val="008D0269"/>
    <w:rsid w:val="008D2F85"/>
    <w:rsid w:val="008F2747"/>
    <w:rsid w:val="0090180F"/>
    <w:rsid w:val="0092287D"/>
    <w:rsid w:val="00991C1C"/>
    <w:rsid w:val="00A27CE8"/>
    <w:rsid w:val="00A67DA1"/>
    <w:rsid w:val="00A915E7"/>
    <w:rsid w:val="00BE343D"/>
    <w:rsid w:val="00BE35E3"/>
    <w:rsid w:val="00D76064"/>
    <w:rsid w:val="00DE653D"/>
    <w:rsid w:val="00E03567"/>
    <w:rsid w:val="00E706C9"/>
    <w:rsid w:val="00EF2846"/>
    <w:rsid w:val="00F27046"/>
    <w:rsid w:val="00F95FEB"/>
    <w:rsid w:val="00FE25FE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EA262-5483-4371-8E18-1F6C493B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27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7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F2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274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009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Strong"/>
    <w:basedOn w:val="a0"/>
    <w:uiPriority w:val="22"/>
    <w:qFormat/>
    <w:rsid w:val="00200918"/>
    <w:rPr>
      <w:b/>
      <w:bCs/>
    </w:rPr>
  </w:style>
  <w:style w:type="character" w:styleId="a6">
    <w:name w:val="Emphasis"/>
    <w:basedOn w:val="a0"/>
    <w:uiPriority w:val="20"/>
    <w:qFormat/>
    <w:rsid w:val="00200918"/>
    <w:rPr>
      <w:i/>
      <w:iCs/>
    </w:rPr>
  </w:style>
  <w:style w:type="paragraph" w:styleId="a7">
    <w:name w:val="List Paragraph"/>
    <w:basedOn w:val="a"/>
    <w:link w:val="a8"/>
    <w:qFormat/>
    <w:rsid w:val="00DE653D"/>
    <w:pPr>
      <w:ind w:left="720"/>
      <w:contextualSpacing/>
    </w:pPr>
  </w:style>
  <w:style w:type="character" w:customStyle="1" w:styleId="a8">
    <w:name w:val="Абзац списка Знак"/>
    <w:basedOn w:val="a0"/>
    <w:link w:val="a7"/>
    <w:rsid w:val="004836D0"/>
  </w:style>
  <w:style w:type="paragraph" w:customStyle="1" w:styleId="kt-font-bold">
    <w:name w:val="kt-font-bold"/>
    <w:basedOn w:val="a"/>
    <w:rsid w:val="00483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-0">
    <w:name w:val="mb-0"/>
    <w:basedOn w:val="a"/>
    <w:rsid w:val="00483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list">
    <w:name w:val="title_list"/>
    <w:basedOn w:val="a"/>
    <w:rsid w:val="0032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91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030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85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05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85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1831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21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077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8982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1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8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6614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7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3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6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7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22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5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9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5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7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205148">
          <w:marLeft w:val="0"/>
          <w:marRight w:val="0"/>
          <w:marTop w:val="0"/>
          <w:marBottom w:val="300"/>
          <w:divBdr>
            <w:top w:val="single" w:sz="6" w:space="0" w:color="FFB822"/>
            <w:left w:val="single" w:sz="6" w:space="0" w:color="FFB822"/>
            <w:bottom w:val="single" w:sz="6" w:space="0" w:color="FFB822"/>
            <w:right w:val="single" w:sz="6" w:space="0" w:color="FFB822"/>
          </w:divBdr>
          <w:divsChild>
            <w:div w:id="524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453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17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yabinsk.bezformata.com/word/pomoshnik-po-ens/1812584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b.nalog.ru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177172" TargetMode="External"/><Relationship Id="rId5" Type="http://schemas.openxmlformats.org/officeDocument/2006/relationships/hyperlink" Target="https://service.nalog.ru/payment/index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Зобкова Татьяна Николаевна</cp:lastModifiedBy>
  <cp:revision>12</cp:revision>
  <dcterms:created xsi:type="dcterms:W3CDTF">2023-03-22T08:38:00Z</dcterms:created>
  <dcterms:modified xsi:type="dcterms:W3CDTF">2023-03-23T08:09:00Z</dcterms:modified>
</cp:coreProperties>
</file>